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519" w:rsidRDefault="007F7519" w:rsidP="007F7519">
      <w:pPr>
        <w:ind w:left="5103" w:firstLine="283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7F7519" w:rsidRDefault="007F7519" w:rsidP="007F7519">
      <w:pPr>
        <w:ind w:left="793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7F7519" w:rsidRDefault="007F7519" w:rsidP="007F7519">
      <w:pPr>
        <w:ind w:left="5103" w:firstLine="283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Батайск  </w:t>
      </w:r>
    </w:p>
    <w:p w:rsidR="007F7519" w:rsidRPr="007F7519" w:rsidRDefault="007F7519" w:rsidP="007F7519">
      <w:pPr>
        <w:ind w:left="5103" w:firstLine="2835"/>
        <w:jc w:val="center"/>
        <w:rPr>
          <w:rFonts w:ascii="Times New Roman" w:hAnsi="Times New Roman"/>
          <w:sz w:val="28"/>
          <w:szCs w:val="28"/>
        </w:rPr>
      </w:pPr>
      <w:r w:rsidRPr="007F7519">
        <w:rPr>
          <w:rFonts w:ascii="Times New Roman" w:hAnsi="Times New Roman"/>
          <w:sz w:val="28"/>
          <w:szCs w:val="28"/>
        </w:rPr>
        <w:t>от</w:t>
      </w:r>
      <w:r w:rsidR="004F628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F6282" w:rsidRPr="004F6282">
        <w:rPr>
          <w:rFonts w:ascii="Times New Roman" w:hAnsi="Times New Roman"/>
          <w:sz w:val="28"/>
          <w:szCs w:val="28"/>
          <w:u w:val="single"/>
        </w:rPr>
        <w:t>19.04.2023</w:t>
      </w:r>
      <w:r w:rsidR="004F6282" w:rsidRPr="004F6282">
        <w:rPr>
          <w:rFonts w:ascii="Times New Roman" w:hAnsi="Times New Roman"/>
          <w:sz w:val="28"/>
          <w:szCs w:val="28"/>
        </w:rPr>
        <w:t xml:space="preserve"> № </w:t>
      </w:r>
      <w:r w:rsidR="004F6282" w:rsidRPr="004F6282">
        <w:rPr>
          <w:rFonts w:ascii="Times New Roman" w:hAnsi="Times New Roman"/>
          <w:sz w:val="28"/>
          <w:szCs w:val="28"/>
          <w:u w:val="single"/>
        </w:rPr>
        <w:t>1013</w:t>
      </w:r>
    </w:p>
    <w:p w:rsidR="007F7519" w:rsidRDefault="007F7519" w:rsidP="007F7519">
      <w:pPr>
        <w:widowControl w:val="0"/>
        <w:spacing w:line="240" w:lineRule="auto"/>
        <w:jc w:val="center"/>
        <w:rPr>
          <w:rStyle w:val="a3"/>
          <w:rFonts w:ascii="Times New Roman" w:hAnsi="Times New Roman"/>
          <w:b w:val="0"/>
          <w:sz w:val="24"/>
          <w:szCs w:val="24"/>
        </w:rPr>
      </w:pPr>
    </w:p>
    <w:p w:rsidR="00E03B8D" w:rsidRPr="007F7519" w:rsidRDefault="00E03B8D" w:rsidP="00E03B8D">
      <w:pPr>
        <w:widowControl w:val="0"/>
        <w:spacing w:line="240" w:lineRule="auto"/>
        <w:jc w:val="center"/>
        <w:rPr>
          <w:sz w:val="28"/>
          <w:szCs w:val="28"/>
        </w:rPr>
      </w:pPr>
      <w:r w:rsidRPr="007F7519">
        <w:rPr>
          <w:rFonts w:ascii="Times New Roman" w:hAnsi="Times New Roman"/>
          <w:sz w:val="28"/>
          <w:szCs w:val="28"/>
        </w:rPr>
        <w:t>СВЕДЕНИЯ</w:t>
      </w:r>
    </w:p>
    <w:p w:rsidR="007F7519" w:rsidRDefault="00E03B8D" w:rsidP="00E03B8D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F7519">
        <w:rPr>
          <w:rFonts w:ascii="Times New Roman" w:hAnsi="Times New Roman"/>
          <w:sz w:val="28"/>
          <w:szCs w:val="28"/>
        </w:rPr>
        <w:t xml:space="preserve">об использовании бюджетных ассигнований и внебюджетных средств </w:t>
      </w:r>
    </w:p>
    <w:p w:rsidR="007F7519" w:rsidRDefault="00E03B8D" w:rsidP="00E03B8D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F7519">
        <w:rPr>
          <w:rFonts w:ascii="Times New Roman" w:hAnsi="Times New Roman"/>
          <w:sz w:val="28"/>
          <w:szCs w:val="28"/>
        </w:rPr>
        <w:t>на реализацию муниципальной программы</w:t>
      </w:r>
      <w:r w:rsidR="008514E3" w:rsidRPr="007F7519">
        <w:rPr>
          <w:rFonts w:ascii="Times New Roman" w:hAnsi="Times New Roman"/>
          <w:sz w:val="28"/>
          <w:szCs w:val="28"/>
        </w:rPr>
        <w:t xml:space="preserve"> города Батайска</w:t>
      </w:r>
      <w:r w:rsidRPr="007F7519">
        <w:rPr>
          <w:rFonts w:ascii="Times New Roman" w:hAnsi="Times New Roman"/>
          <w:sz w:val="28"/>
          <w:szCs w:val="28"/>
        </w:rPr>
        <w:t xml:space="preserve"> </w:t>
      </w:r>
      <w:r w:rsidR="008514E3" w:rsidRPr="007F7519">
        <w:rPr>
          <w:rFonts w:ascii="Times New Roman" w:hAnsi="Times New Roman"/>
          <w:sz w:val="28"/>
          <w:szCs w:val="28"/>
          <w:u w:val="single"/>
        </w:rPr>
        <w:t xml:space="preserve">«Обеспечение качественными жилищно-коммунальными услугами населения города Батайска» </w:t>
      </w:r>
    </w:p>
    <w:p w:rsidR="00E03B8D" w:rsidRPr="007F7519" w:rsidRDefault="00E03B8D" w:rsidP="00E03B8D">
      <w:pPr>
        <w:widowControl w:val="0"/>
        <w:spacing w:line="240" w:lineRule="auto"/>
        <w:jc w:val="center"/>
        <w:rPr>
          <w:sz w:val="28"/>
          <w:szCs w:val="28"/>
        </w:rPr>
      </w:pPr>
      <w:r w:rsidRPr="007F7519">
        <w:rPr>
          <w:rFonts w:ascii="Times New Roman" w:hAnsi="Times New Roman"/>
          <w:sz w:val="28"/>
          <w:szCs w:val="28"/>
        </w:rPr>
        <w:t>за 20</w:t>
      </w:r>
      <w:r w:rsidR="0092328C" w:rsidRPr="007F7519">
        <w:rPr>
          <w:rFonts w:ascii="Times New Roman" w:hAnsi="Times New Roman"/>
          <w:sz w:val="28"/>
          <w:szCs w:val="28"/>
          <w:u w:val="single"/>
        </w:rPr>
        <w:t>22</w:t>
      </w:r>
      <w:r w:rsidRPr="007F7519">
        <w:rPr>
          <w:rFonts w:ascii="Times New Roman" w:hAnsi="Times New Roman"/>
          <w:sz w:val="28"/>
          <w:szCs w:val="28"/>
        </w:rPr>
        <w:t xml:space="preserve"> г.</w:t>
      </w:r>
    </w:p>
    <w:p w:rsidR="00E03B8D" w:rsidRDefault="00E03B8D" w:rsidP="00E03B8D">
      <w:pPr>
        <w:widowControl w:val="0"/>
        <w:spacing w:line="240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-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2977"/>
        <w:gridCol w:w="2126"/>
        <w:gridCol w:w="2127"/>
        <w:gridCol w:w="1629"/>
      </w:tblGrid>
      <w:tr w:rsidR="00E03B8D" w:rsidTr="003761EF">
        <w:trPr>
          <w:trHeight w:val="30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Объем расходов (тыс. рублей), предусмотренных</w:t>
            </w:r>
          </w:p>
        </w:tc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Фактические </w:t>
            </w:r>
            <w:r>
              <w:rPr>
                <w:rFonts w:ascii="Times New Roman" w:hAnsi="Times New Roman"/>
                <w:sz w:val="24"/>
              </w:rPr>
              <w:br/>
              <w:t>расходы (тыс. рублей),</w:t>
            </w:r>
            <w:r>
              <w:rPr>
                <w:rFonts w:ascii="Times New Roman" w:hAnsi="Times New Roman"/>
                <w:sz w:val="24"/>
              </w:rPr>
              <w:br/>
              <w:t>&lt;1&gt;</w:t>
            </w:r>
          </w:p>
        </w:tc>
      </w:tr>
      <w:tr w:rsidR="00E03B8D" w:rsidTr="003761EF">
        <w:trPr>
          <w:trHeight w:val="116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/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муниципальной программой </w:t>
            </w:r>
          </w:p>
          <w:p w:rsidR="00E03B8D" w:rsidRDefault="00E03B8D" w:rsidP="003761EF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сводной бюджетной росписью</w:t>
            </w:r>
          </w:p>
        </w:tc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/>
        </w:tc>
      </w:tr>
    </w:tbl>
    <w:p w:rsidR="00E03B8D" w:rsidRDefault="00E03B8D" w:rsidP="00E03B8D">
      <w:pPr>
        <w:widowControl w:val="0"/>
        <w:spacing w:line="240" w:lineRule="auto"/>
        <w:jc w:val="center"/>
        <w:rPr>
          <w:rFonts w:ascii="Times New Roman" w:hAnsi="Times New Roman"/>
          <w:sz w:val="4"/>
        </w:rPr>
      </w:pPr>
    </w:p>
    <w:tbl>
      <w:tblPr>
        <w:tblW w:w="10845" w:type="dxa"/>
        <w:tblInd w:w="-24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4"/>
        <w:gridCol w:w="2977"/>
        <w:gridCol w:w="2126"/>
        <w:gridCol w:w="2128"/>
        <w:gridCol w:w="1630"/>
      </w:tblGrid>
      <w:tr w:rsidR="00E03B8D" w:rsidTr="002B526A">
        <w:trPr>
          <w:tblHeader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E03B8D" w:rsidRDefault="00E03B8D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8514E3" w:rsidTr="002B526A">
        <w:trPr>
          <w:trHeight w:val="320"/>
        </w:trPr>
        <w:tc>
          <w:tcPr>
            <w:tcW w:w="1984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</w:pPr>
            <w:r>
              <w:rPr>
                <w:rFonts w:ascii="Times New Roman" w:hAnsi="Times New Roman"/>
                <w:sz w:val="24"/>
              </w:rPr>
              <w:t>Муниципальная</w:t>
            </w:r>
            <w:r>
              <w:rPr>
                <w:rFonts w:ascii="Times New Roman" w:hAnsi="Times New Roman"/>
                <w:sz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168 973,2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168 973,2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155 748,3</w:t>
            </w:r>
          </w:p>
        </w:tc>
      </w:tr>
      <w:tr w:rsidR="008514E3" w:rsidTr="002B526A">
        <w:trPr>
          <w:trHeight w:val="309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/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836,3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836,3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834,4</w:t>
            </w:r>
          </w:p>
        </w:tc>
      </w:tr>
      <w:tr w:rsidR="008514E3" w:rsidTr="002B526A">
        <w:trPr>
          <w:trHeight w:val="387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/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103 330,3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103 330,3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93 419,5</w:t>
            </w:r>
          </w:p>
        </w:tc>
      </w:tr>
      <w:tr w:rsidR="008514E3" w:rsidTr="002B526A">
        <w:trPr>
          <w:trHeight w:val="317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/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 w:rsidRPr="008514E3">
              <w:rPr>
                <w:rFonts w:ascii="Times New Roman" w:hAnsi="Times New Roman"/>
                <w:sz w:val="24"/>
              </w:rPr>
              <w:t>64 806,6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 w:rsidRPr="008514E3">
              <w:rPr>
                <w:rFonts w:ascii="Times New Roman" w:hAnsi="Times New Roman"/>
                <w:sz w:val="24"/>
              </w:rPr>
              <w:t>64 806,6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61 494,4</w:t>
            </w:r>
          </w:p>
        </w:tc>
      </w:tr>
      <w:tr w:rsidR="008514E3" w:rsidTr="002B526A">
        <w:trPr>
          <w:trHeight w:val="279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/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center"/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2B526A">
        <w:trPr>
          <w:trHeight w:val="3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pStyle w:val="ConsPlusCell"/>
              <w:jc w:val="both"/>
            </w:pPr>
            <w:r>
              <w:rPr>
                <w:rFonts w:ascii="Times New Roman" w:hAnsi="Times New Roman"/>
                <w:sz w:val="24"/>
              </w:rPr>
              <w:t>Подпрограмма 1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2B526A">
              <w:rPr>
                <w:rFonts w:ascii="Times New Roman" w:hAnsi="Times New Roman"/>
                <w:sz w:val="24"/>
                <w:szCs w:val="24"/>
              </w:rPr>
              <w:t>«Развитие жилищного хозяйства в городе Батайске».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4 188,3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4 188,3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4 174,2</w:t>
            </w:r>
          </w:p>
        </w:tc>
      </w:tr>
      <w:tr w:rsidR="008514E3" w:rsidTr="002B526A">
        <w:trPr>
          <w:trHeight w:val="2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2B526A">
        <w:trPr>
          <w:trHeight w:val="367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2B526A">
        <w:trPr>
          <w:trHeight w:val="334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4 188,3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4 188,3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4 174,2</w:t>
            </w:r>
          </w:p>
        </w:tc>
      </w:tr>
      <w:tr w:rsidR="008514E3" w:rsidTr="00C141A7">
        <w:trPr>
          <w:trHeight w:val="392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8514E3" w:rsidTr="00C141A7">
        <w:trPr>
          <w:trHeight w:val="22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pStyle w:val="ConsPlusCell"/>
              <w:jc w:val="both"/>
            </w:pPr>
            <w:r>
              <w:rPr>
                <w:rFonts w:ascii="Times New Roman" w:hAnsi="Times New Roman"/>
                <w:sz w:val="24"/>
              </w:rPr>
              <w:t xml:space="preserve">ОМ 1.1. </w:t>
            </w:r>
            <w:r w:rsidRPr="002B526A">
              <w:rPr>
                <w:rFonts w:ascii="Times New Roman" w:hAnsi="Times New Roman"/>
                <w:sz w:val="24"/>
                <w:szCs w:val="24"/>
              </w:rPr>
              <w:t>«Взносы на капитальный ремонт общедомового имущества в МКД»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3 400,2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3 400,2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3 386,2</w:t>
            </w:r>
          </w:p>
        </w:tc>
      </w:tr>
      <w:tr w:rsidR="008514E3" w:rsidTr="00C141A7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3 400,2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3 400,2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3 386,2</w:t>
            </w:r>
          </w:p>
        </w:tc>
      </w:tr>
      <w:tr w:rsidR="008514E3" w:rsidTr="00C141A7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14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pStyle w:val="ConsPlusCell"/>
              <w:jc w:val="both"/>
              <w:rPr>
                <w:sz w:val="24"/>
                <w:szCs w:val="24"/>
              </w:rPr>
            </w:pPr>
            <w:r w:rsidRPr="002B526A">
              <w:rPr>
                <w:rFonts w:ascii="Times New Roman" w:hAnsi="Times New Roman"/>
                <w:sz w:val="24"/>
                <w:szCs w:val="24"/>
              </w:rPr>
              <w:t>ОМ 1.2. «Обслуживание информационной базы»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36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26A">
              <w:rPr>
                <w:rFonts w:ascii="Times New Roman" w:hAnsi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526A"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B526A">
              <w:rPr>
                <w:rFonts w:ascii="Times New Roman" w:hAnsi="Times New Roman"/>
                <w:sz w:val="24"/>
                <w:szCs w:val="24"/>
              </w:rPr>
              <w:t xml:space="preserve">Субсидии некоммерческим  организациям «Ростовский </w:t>
            </w:r>
            <w:r w:rsidRPr="002B526A">
              <w:rPr>
                <w:rFonts w:ascii="Times New Roman" w:hAnsi="Times New Roman"/>
                <w:sz w:val="24"/>
                <w:szCs w:val="24"/>
              </w:rPr>
              <w:lastRenderedPageBreak/>
              <w:t>областной фонд содействия капитальному ремонту» залесье»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11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26A">
              <w:rPr>
                <w:rFonts w:ascii="Times New Roman" w:hAnsi="Times New Roman"/>
                <w:sz w:val="24"/>
                <w:szCs w:val="24"/>
              </w:rPr>
              <w:lastRenderedPageBreak/>
              <w:t>ОМ 1.4. «Ремонт Муниципального жилья»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788,1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788,1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788,0</w:t>
            </w:r>
          </w:p>
        </w:tc>
      </w:tr>
      <w:tr w:rsidR="008514E3" w:rsidTr="00C141A7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C141A7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788,1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788,1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788,0</w:t>
            </w:r>
          </w:p>
        </w:tc>
      </w:tr>
      <w:tr w:rsidR="008514E3" w:rsidTr="00C141A7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2B526A" w:rsidRDefault="008514E3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514E3" w:rsidTr="002B526A">
        <w:trPr>
          <w:trHeight w:val="328"/>
        </w:trPr>
        <w:tc>
          <w:tcPr>
            <w:tcW w:w="1984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pStyle w:val="ConsPlusCell"/>
              <w:jc w:val="both"/>
            </w:pPr>
            <w:r>
              <w:rPr>
                <w:rFonts w:ascii="Times New Roman" w:hAnsi="Times New Roman"/>
                <w:sz w:val="24"/>
              </w:rPr>
              <w:t xml:space="preserve">Подпрограмма 2 </w:t>
            </w:r>
            <w:r w:rsidRPr="00C141A7">
              <w:rPr>
                <w:rFonts w:ascii="Times New Roman" w:hAnsi="Times New Roman"/>
                <w:sz w:val="24"/>
                <w:szCs w:val="24"/>
              </w:rPr>
              <w:t>«Комплексное развитие инженерной инфраструктуры города Батайска»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32 190,5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32 190,5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32 188,4</w:t>
            </w:r>
          </w:p>
        </w:tc>
      </w:tr>
      <w:tr w:rsidR="008514E3" w:rsidTr="002B526A">
        <w:trPr>
          <w:trHeight w:val="32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836,3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836,3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834,4</w:t>
            </w:r>
          </w:p>
        </w:tc>
      </w:tr>
      <w:tr w:rsidR="008514E3" w:rsidTr="002B526A">
        <w:trPr>
          <w:trHeight w:val="32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25 123,1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25 123,1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25 123,0</w:t>
            </w:r>
          </w:p>
        </w:tc>
      </w:tr>
      <w:tr w:rsidR="008514E3" w:rsidTr="002B526A">
        <w:trPr>
          <w:trHeight w:val="32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6 231,1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6 231,1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Pr="008514E3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6 231,0</w:t>
            </w:r>
          </w:p>
        </w:tc>
      </w:tr>
      <w:tr w:rsidR="008514E3" w:rsidTr="002B526A">
        <w:trPr>
          <w:trHeight w:val="32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C141A7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8514E3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8514E3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sz w:val="24"/>
                <w:szCs w:val="24"/>
              </w:rPr>
            </w:pPr>
            <w:r w:rsidRPr="00C141A7">
              <w:rPr>
                <w:rFonts w:ascii="Times New Roman" w:hAnsi="Times New Roman"/>
                <w:sz w:val="24"/>
                <w:szCs w:val="24"/>
              </w:rPr>
              <w:t>ОМ 2.1. «Строительство, ремонт, реконструкция объектов электрических сетей наружного (уличного) освещения»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sz w:val="24"/>
                <w:szCs w:val="24"/>
              </w:rPr>
            </w:pPr>
            <w:r w:rsidRPr="00C141A7">
              <w:rPr>
                <w:rFonts w:ascii="Times New Roman" w:hAnsi="Times New Roman"/>
                <w:sz w:val="24"/>
                <w:szCs w:val="24"/>
              </w:rPr>
              <w:t>ОМ 2.2. «Комплексное развитие моногородов и промышленных зон»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A7">
              <w:rPr>
                <w:rFonts w:ascii="Times New Roman" w:hAnsi="Times New Roman"/>
                <w:sz w:val="24"/>
                <w:szCs w:val="24"/>
              </w:rPr>
              <w:t>ОМ 2.3. «Строительство и реконструкция объектов водопроводно-канализационного хозяйства»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31 304,3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31 304,3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31 304,2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25 106,0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25 106,0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25 106,0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6 198,3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6 198,3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6 198,2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A7">
              <w:rPr>
                <w:rFonts w:ascii="Times New Roman" w:hAnsi="Times New Roman"/>
                <w:sz w:val="24"/>
                <w:szCs w:val="24"/>
              </w:rPr>
              <w:t xml:space="preserve">ОМ 2.4. «Средства резервного фонда </w:t>
            </w:r>
            <w:proofErr w:type="gramStart"/>
            <w:r w:rsidRPr="00C141A7">
              <w:rPr>
                <w:rFonts w:ascii="Times New Roman" w:hAnsi="Times New Roman"/>
                <w:sz w:val="24"/>
                <w:szCs w:val="24"/>
              </w:rPr>
              <w:t>Правительства</w:t>
            </w:r>
            <w:proofErr w:type="gramEnd"/>
            <w:r w:rsidRPr="00C141A7">
              <w:rPr>
                <w:rFonts w:ascii="Times New Roman" w:hAnsi="Times New Roman"/>
                <w:sz w:val="24"/>
                <w:szCs w:val="24"/>
              </w:rPr>
              <w:t xml:space="preserve"> в том числе </w:t>
            </w:r>
            <w:proofErr w:type="spellStart"/>
            <w:r w:rsidRPr="00C141A7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C141A7">
              <w:rPr>
                <w:rFonts w:ascii="Times New Roman" w:hAnsi="Times New Roman"/>
                <w:sz w:val="24"/>
                <w:szCs w:val="24"/>
              </w:rPr>
              <w:t xml:space="preserve"> (приобретение котельных)»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C141A7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41A7">
              <w:rPr>
                <w:rFonts w:ascii="Times New Roman" w:hAnsi="Times New Roman"/>
                <w:sz w:val="24"/>
                <w:szCs w:val="24"/>
              </w:rPr>
              <w:t xml:space="preserve">ОМ 2.5. «Субсидии на закупку контейнеров для </w:t>
            </w:r>
            <w:r w:rsidRPr="00C141A7">
              <w:rPr>
                <w:rFonts w:ascii="Times New Roman" w:hAnsi="Times New Roman"/>
                <w:sz w:val="24"/>
                <w:szCs w:val="24"/>
              </w:rPr>
              <w:lastRenderedPageBreak/>
              <w:t>раздельного накопления ТКО»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886,2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886,2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884,2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2B526A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836,3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836,3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834,4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2B526A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17,1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17,1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17,1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2B526A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32,8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32,8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32,7</w:t>
            </w:r>
          </w:p>
        </w:tc>
      </w:tr>
      <w:tr w:rsidR="003761EF" w:rsidTr="00C141A7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2B526A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C141A7">
        <w:trPr>
          <w:trHeight w:val="32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C141A7">
            <w:pPr>
              <w:pStyle w:val="ConsPlusCell"/>
              <w:jc w:val="both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Подпрограмма 3 </w:t>
            </w:r>
            <w:r w:rsidRPr="00C141A7">
              <w:rPr>
                <w:rFonts w:ascii="Times New Roman" w:hAnsi="Times New Roman"/>
                <w:sz w:val="24"/>
                <w:szCs w:val="24"/>
              </w:rPr>
              <w:t>«Ремонт жилищного фонда и имущества муниципального образования «город Батайск»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132 594,4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132 594,4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119 385,7</w:t>
            </w:r>
          </w:p>
        </w:tc>
      </w:tr>
      <w:tr w:rsidR="003761EF" w:rsidTr="003761EF">
        <w:trPr>
          <w:trHeight w:val="32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32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78 207,2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78 207,2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68 296,5</w:t>
            </w:r>
          </w:p>
        </w:tc>
      </w:tr>
      <w:tr w:rsidR="003761EF" w:rsidTr="003761EF">
        <w:trPr>
          <w:trHeight w:val="32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8514E3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54 387,2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8514E3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54 387,2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8514E3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51 089,2</w:t>
            </w:r>
          </w:p>
        </w:tc>
      </w:tr>
      <w:tr w:rsidR="003761EF" w:rsidTr="003761EF">
        <w:trPr>
          <w:trHeight w:val="32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jc w:val="both"/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sz w:val="24"/>
                <w:szCs w:val="24"/>
              </w:rPr>
            </w:pPr>
            <w:r w:rsidRPr="00DF0F30">
              <w:rPr>
                <w:rFonts w:ascii="Times New Roman" w:hAnsi="Times New Roman"/>
                <w:sz w:val="24"/>
                <w:szCs w:val="24"/>
              </w:rPr>
              <w:t>ОМ 3.1. «Содержание и текущий ремонт объектов, муниципального имущества»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3 691,6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3 691,6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3 630,0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3 691,6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3 691,6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3 630,0</w:t>
            </w:r>
          </w:p>
        </w:tc>
      </w:tr>
      <w:tr w:rsidR="003761EF" w:rsidTr="003761EF">
        <w:trPr>
          <w:trHeight w:val="22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C141A7">
            <w:pPr>
              <w:pStyle w:val="ConsPlusCell"/>
              <w:jc w:val="both"/>
              <w:rPr>
                <w:sz w:val="24"/>
                <w:szCs w:val="24"/>
              </w:rPr>
            </w:pPr>
            <w:r w:rsidRPr="00DF0F30">
              <w:rPr>
                <w:rFonts w:ascii="Times New Roman" w:hAnsi="Times New Roman"/>
                <w:sz w:val="24"/>
                <w:szCs w:val="24"/>
              </w:rPr>
              <w:t>ОМ 3.2. «Содержание и обследование насосной станции»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1 600,0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1 600,0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1 537,2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1 600,0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1 600,0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1 537,2</w:t>
            </w:r>
          </w:p>
        </w:tc>
      </w:tr>
      <w:tr w:rsidR="003761EF" w:rsidTr="003761EF">
        <w:trPr>
          <w:trHeight w:val="148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F30">
              <w:rPr>
                <w:rFonts w:ascii="Times New Roman" w:hAnsi="Times New Roman"/>
                <w:sz w:val="24"/>
                <w:szCs w:val="24"/>
              </w:rPr>
              <w:t>ОМ 3.3. «Налоги»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1 290,8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1 290,8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1 290,4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1 290,8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1 290,8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1 290,4</w:t>
            </w:r>
          </w:p>
        </w:tc>
      </w:tr>
      <w:tr w:rsidR="003761EF" w:rsidTr="003761EF">
        <w:trPr>
          <w:trHeight w:val="368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F30">
              <w:rPr>
                <w:rFonts w:ascii="Times New Roman" w:hAnsi="Times New Roman"/>
                <w:sz w:val="24"/>
                <w:szCs w:val="24"/>
              </w:rPr>
              <w:t>ОМ 3.4. «Инвентаризация бесхозных объектов»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536,4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536,4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536,4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536,4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536,4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536,4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C141A7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F30">
              <w:rPr>
                <w:rFonts w:ascii="Times New Roman" w:hAnsi="Times New Roman"/>
                <w:sz w:val="24"/>
                <w:szCs w:val="24"/>
              </w:rPr>
              <w:t>ОМ 3.5. «Обеспечение выполнения функций аппарата УЖКХ г. Батайска»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27 960,0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27 960,0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27 234,0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27 960,0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27 960,0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27 234,0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FF0B9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F30">
              <w:rPr>
                <w:rFonts w:ascii="Times New Roman" w:hAnsi="Times New Roman"/>
                <w:sz w:val="24"/>
                <w:szCs w:val="24"/>
              </w:rPr>
              <w:t>ОМ 3.6. «Прочие виды работ и услуг»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FF0B9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F30">
              <w:rPr>
                <w:rFonts w:ascii="Times New Roman" w:hAnsi="Times New Roman"/>
                <w:sz w:val="24"/>
                <w:szCs w:val="24"/>
              </w:rPr>
              <w:t xml:space="preserve">ОМ 3.7. «Возмещение предприятиям жилищно-коммунального </w:t>
            </w:r>
            <w:r w:rsidRPr="00DF0F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хозяйства части платы граждан за жилое помещение и  коммунальные услуги в объеме свыше установленных </w:t>
            </w:r>
            <w:r w:rsidRPr="00DF0F30">
              <w:rPr>
                <w:rFonts w:ascii="Times New Roman" w:hAnsi="Times New Roman"/>
                <w:sz w:val="24"/>
                <w:szCs w:val="24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DF0F30">
              <w:rPr>
                <w:rFonts w:ascii="Times New Roman" w:hAnsi="Times New Roman"/>
                <w:sz w:val="24"/>
                <w:szCs w:val="24"/>
              </w:rPr>
              <w:br/>
              <w:t xml:space="preserve"> платы граждан за жилое помещение и коммунальные  услуги по муниципальным образованиям»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97 515,6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97 515,6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85 157,7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78 207,2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78 207,2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68 296,5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19 308,4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19 308,4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16 861,2</w:t>
            </w:r>
          </w:p>
        </w:tc>
      </w:tr>
      <w:tr w:rsidR="003761EF" w:rsidTr="003761EF">
        <w:trPr>
          <w:trHeight w:val="110"/>
        </w:trPr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Pr="00DF0F30" w:rsidRDefault="003761EF" w:rsidP="003761EF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3761EF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5" w:type="dxa"/>
              <w:right w:w="75" w:type="dxa"/>
            </w:tcMar>
          </w:tcPr>
          <w:p w:rsidR="003761EF" w:rsidRDefault="003761EF" w:rsidP="008514E3">
            <w:pPr>
              <w:pStyle w:val="ConsPlusCell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FB43FF" w:rsidRDefault="00FB43FF"/>
    <w:p w:rsidR="007F7519" w:rsidRDefault="007F7519"/>
    <w:p w:rsidR="007F7519" w:rsidRDefault="007F7519"/>
    <w:p w:rsidR="001F3CD1" w:rsidRPr="00837996" w:rsidRDefault="001F3CD1" w:rsidP="001F3CD1">
      <w:pPr>
        <w:jc w:val="both"/>
        <w:rPr>
          <w:rFonts w:ascii="Times New Roman" w:hAnsi="Times New Roman"/>
        </w:rPr>
      </w:pPr>
      <w:r w:rsidRPr="00837996">
        <w:rPr>
          <w:rFonts w:ascii="Times New Roman" w:hAnsi="Times New Roman"/>
          <w:sz w:val="28"/>
          <w:szCs w:val="28"/>
        </w:rPr>
        <w:t>Начальник</w:t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>общего отдела</w:t>
      </w:r>
      <w:r w:rsidRPr="00837996">
        <w:rPr>
          <w:rFonts w:ascii="Times New Roman" w:hAnsi="Times New Roman"/>
        </w:rPr>
        <w:t xml:space="preserve"> </w:t>
      </w:r>
    </w:p>
    <w:p w:rsidR="001F3CD1" w:rsidRPr="007A7010" w:rsidRDefault="001F3CD1" w:rsidP="001F3CD1">
      <w:pPr>
        <w:jc w:val="both"/>
        <w:rPr>
          <w:rFonts w:ascii="Times New Roman" w:hAnsi="Times New Roman"/>
          <w:b/>
        </w:rPr>
      </w:pPr>
      <w:r w:rsidRPr="00837996">
        <w:rPr>
          <w:rFonts w:ascii="Times New Roman" w:hAnsi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37996">
        <w:rPr>
          <w:rFonts w:ascii="Times New Roman" w:hAnsi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  </w:t>
      </w:r>
      <w:r w:rsidRPr="00837996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7F7519" w:rsidRPr="007F7519" w:rsidRDefault="007F7519" w:rsidP="001F3CD1">
      <w:pPr>
        <w:jc w:val="both"/>
        <w:rPr>
          <w:rFonts w:ascii="Times New Roman" w:hAnsi="Times New Roman"/>
          <w:b/>
        </w:rPr>
      </w:pPr>
    </w:p>
    <w:sectPr w:rsidR="007F7519" w:rsidRPr="007F7519" w:rsidSect="001F3CD1">
      <w:headerReference w:type="default" r:id="rId7"/>
      <w:footerReference w:type="default" r:id="rId8"/>
      <w:pgSz w:w="11906" w:h="16838"/>
      <w:pgMar w:top="1134" w:right="282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B0B" w:rsidRDefault="00E22B0B" w:rsidP="00E015E8">
      <w:pPr>
        <w:spacing w:line="240" w:lineRule="auto"/>
      </w:pPr>
      <w:r>
        <w:separator/>
      </w:r>
    </w:p>
  </w:endnote>
  <w:endnote w:type="continuationSeparator" w:id="0">
    <w:p w:rsidR="00E22B0B" w:rsidRDefault="00E22B0B" w:rsidP="00E015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E8" w:rsidRDefault="00E015E8">
    <w:pPr>
      <w:pStyle w:val="a6"/>
      <w:jc w:val="center"/>
    </w:pPr>
  </w:p>
  <w:p w:rsidR="00E015E8" w:rsidRDefault="00E015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B0B" w:rsidRDefault="00E22B0B" w:rsidP="00E015E8">
      <w:pPr>
        <w:spacing w:line="240" w:lineRule="auto"/>
      </w:pPr>
      <w:r>
        <w:separator/>
      </w:r>
    </w:p>
  </w:footnote>
  <w:footnote w:type="continuationSeparator" w:id="0">
    <w:p w:rsidR="00E22B0B" w:rsidRDefault="00E22B0B" w:rsidP="00E015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697"/>
      <w:docPartObj>
        <w:docPartGallery w:val="Page Numbers (Top of Page)"/>
        <w:docPartUnique/>
      </w:docPartObj>
    </w:sdtPr>
    <w:sdtEndPr/>
    <w:sdtContent>
      <w:p w:rsidR="007F7519" w:rsidRDefault="00806BFE">
        <w:pPr>
          <w:pStyle w:val="a4"/>
          <w:jc w:val="center"/>
        </w:pPr>
        <w:r w:rsidRPr="007F7519">
          <w:rPr>
            <w:rFonts w:ascii="Times New Roman" w:hAnsi="Times New Roman"/>
            <w:sz w:val="24"/>
            <w:szCs w:val="24"/>
          </w:rPr>
          <w:fldChar w:fldCharType="begin"/>
        </w:r>
        <w:r w:rsidR="007F7519" w:rsidRPr="007F751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F7519">
          <w:rPr>
            <w:rFonts w:ascii="Times New Roman" w:hAnsi="Times New Roman"/>
            <w:sz w:val="24"/>
            <w:szCs w:val="24"/>
          </w:rPr>
          <w:fldChar w:fldCharType="separate"/>
        </w:r>
        <w:r w:rsidR="004F6282">
          <w:rPr>
            <w:rFonts w:ascii="Times New Roman" w:hAnsi="Times New Roman"/>
            <w:noProof/>
            <w:sz w:val="24"/>
            <w:szCs w:val="24"/>
          </w:rPr>
          <w:t>18</w:t>
        </w:r>
        <w:r w:rsidRPr="007F751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F7519" w:rsidRDefault="007F75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57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8D"/>
    <w:rsid w:val="00007127"/>
    <w:rsid w:val="000C4FB6"/>
    <w:rsid w:val="00101C6A"/>
    <w:rsid w:val="001F3CD1"/>
    <w:rsid w:val="002B526A"/>
    <w:rsid w:val="002D5E29"/>
    <w:rsid w:val="003031C4"/>
    <w:rsid w:val="00326029"/>
    <w:rsid w:val="003761EF"/>
    <w:rsid w:val="0049318F"/>
    <w:rsid w:val="004F6282"/>
    <w:rsid w:val="006D0F15"/>
    <w:rsid w:val="006F27DD"/>
    <w:rsid w:val="00752966"/>
    <w:rsid w:val="007630F2"/>
    <w:rsid w:val="007D0881"/>
    <w:rsid w:val="007F7519"/>
    <w:rsid w:val="00806BFE"/>
    <w:rsid w:val="008514E3"/>
    <w:rsid w:val="00857508"/>
    <w:rsid w:val="0092328C"/>
    <w:rsid w:val="00A26F75"/>
    <w:rsid w:val="00AC433C"/>
    <w:rsid w:val="00B07FF0"/>
    <w:rsid w:val="00C141A7"/>
    <w:rsid w:val="00CD216A"/>
    <w:rsid w:val="00DA15C1"/>
    <w:rsid w:val="00DC74F7"/>
    <w:rsid w:val="00DF0F30"/>
    <w:rsid w:val="00E015E8"/>
    <w:rsid w:val="00E03B8D"/>
    <w:rsid w:val="00E22B0B"/>
    <w:rsid w:val="00E97947"/>
    <w:rsid w:val="00FB43FF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8D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03B8D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customStyle="1" w:styleId="a3">
    <w:name w:val="Цветовое выделение"/>
    <w:rsid w:val="000C4FB6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015E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15E8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15E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5E8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8D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03B8D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customStyle="1" w:styleId="a3">
    <w:name w:val="Цветовое выделение"/>
    <w:rsid w:val="000C4FB6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015E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15E8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15E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5E8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dcterms:created xsi:type="dcterms:W3CDTF">2023-05-16T12:55:00Z</dcterms:created>
  <dcterms:modified xsi:type="dcterms:W3CDTF">2023-05-16T12:55:00Z</dcterms:modified>
</cp:coreProperties>
</file>